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F1" w:rsidRDefault="00DD3285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5E87741" wp14:editId="0233E38A">
                <wp:simplePos x="0" y="0"/>
                <wp:positionH relativeFrom="column">
                  <wp:posOffset>-3809</wp:posOffset>
                </wp:positionH>
                <wp:positionV relativeFrom="paragraph">
                  <wp:posOffset>224155</wp:posOffset>
                </wp:positionV>
                <wp:extent cx="5829300" cy="798830"/>
                <wp:effectExtent l="0" t="0" r="19050" b="20320"/>
                <wp:wrapNone/>
                <wp:docPr id="566" name="5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98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059972" id="566 Rectángulo redondeado" o:spid="_x0000_s1026" style="position:absolute;margin-left:-.3pt;margin-top:17.65pt;width:459pt;height:62.9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1zdwIAACgFAAAOAAAAZHJzL2Uyb0RvYy54bWysVM1u2zAMvg/YOwi6r07SvzSIUwQtOgwo&#10;2qLt0LMqS4kxSdQoJU72NnuWvdgo2XG6LqdhF5k0+fFPHzW93FjD1gpDDa7kw6MBZ8pJqGq3KPnX&#10;55tPY85CFK4SBpwq+VYFfjn7+GHa+IkawRJMpZBREBcmjS/5MkY/KYogl8qKcAReOTJqQCsiqbgo&#10;KhQNRbemGA0GZ0UDWHkEqUKgv9etkc9yfK2VjPdaBxWZKTnVFvOJ+XxNZzGbiskChV/WsitD/EMV&#10;VtSOkvahrkUUbIX1X6FsLREC6HgkwRagdS1V7oG6GQ7edfO0FF7lXmg4wfdjCv8vrLxbPyCrq5Kf&#10;np1x5oSlSyKRPdLofv10i5UBhqoCVylRQZpX48OEYE/+ATstkJia32i06UttsU2e8bafsdpEJunn&#10;6Xh0cTygq5BkO78Yj4/zJRR7tMcQPyuwLAklR1i5KlWT5yvWtyFSWvLf+ZGSSmqLyFLcGpXqMO5R&#10;aWqO0o4yOtNKXRlka0GEEFIqF4epKYqXvRNM18b0wOEhoOlBnW+CqUy3Hjg4BPwzY4/IWcHFHmxr&#10;B3goQPVtV65u/Xfdtz2n9l+h2tKdIrRkD17e1DTJWxHig0BiNw2fNjbe06ENNCWHTuJsCfjj0P/k&#10;T6QjK2cNbUvJw/eVQMWZ+eKIjhfDk5O0Xlk5OT0fkYJvLa9vLW5lr4DmP6S3wcssJv9odqJGsC+0&#10;2POUlUzCScpdchlxp1zFdovpaZBqPs9utFJexFv35GUKnqaaSPK8eRHoOzpFIuId7DZLTN4RqvVN&#10;SAfzVQRdZ7bt59rNm9Yxk6Z7OtK+v9Wz1/6Bm/0GAAD//wMAUEsDBBQABgAIAAAAIQCplLKf3QAA&#10;AAgBAAAPAAAAZHJzL2Rvd25yZXYueG1sTI8xT8MwEIV3JP6DdUhsrRNa0jbEqQpSJuhAYOjoxkcS&#10;EZ8j220Dv55jgvH0Pr33XbGd7CDO6EPvSEE6T0AgNc701Cp4f6tmaxAhajJ6cIQKvjDAtry+KnRu&#10;3IVe8VzHVnAJhVwr6GIccylD06HVYe5GJM4+nLc68ulbaby+cLkd5F2SZNLqnnih0yM+ddh81ier&#10;IKzlY6z2Dl8Oy/i8W31XNflKqdubafcAIuIU/2D41Wd1KNnp6E5kghgUzDIGFSzuFyA43qSrJYgj&#10;c1magiwL+f+B8gcAAP//AwBQSwECLQAUAAYACAAAACEAtoM4kv4AAADhAQAAEwAAAAAAAAAAAAAA&#10;AAAAAAAAW0NvbnRlbnRfVHlwZXNdLnhtbFBLAQItABQABgAIAAAAIQA4/SH/1gAAAJQBAAALAAAA&#10;AAAAAAAAAAAAAC8BAABfcmVscy8ucmVsc1BLAQItABQABgAIAAAAIQCZ3+1zdwIAACgFAAAOAAAA&#10;AAAAAAAAAAAAAC4CAABkcnMvZTJvRG9jLnhtbFBLAQItABQABgAIAAAAIQCplLKf3QAAAAgBAAAP&#10;AAAAAAAAAAAAAAAAANEEAABkcnMvZG93bnJldi54bWxQSwUGAAAAAAQABADzAAAA2wUAAAAA&#10;" fillcolor="white [3201]" strokecolor="#4f81bd [3204]" strokeweight="2pt"/>
            </w:pict>
          </mc:Fallback>
        </mc:AlternateContent>
      </w:r>
    </w:p>
    <w:p w:rsidR="00C016F0" w:rsidRDefault="007B61F0">
      <w:r>
        <w:rPr>
          <w:noProof/>
          <w:lang w:eastAsia="es-PE"/>
        </w:rPr>
        <w:drawing>
          <wp:anchor distT="0" distB="0" distL="114300" distR="114300" simplePos="0" relativeHeight="251630080" behindDoc="0" locked="0" layoutInCell="1" allowOverlap="1" wp14:anchorId="5405D1E0" wp14:editId="7E5154EA">
            <wp:simplePos x="0" y="0"/>
            <wp:positionH relativeFrom="column">
              <wp:posOffset>-219710</wp:posOffset>
            </wp:positionH>
            <wp:positionV relativeFrom="paragraph">
              <wp:posOffset>100965</wp:posOffset>
            </wp:positionV>
            <wp:extent cx="5988313" cy="679450"/>
            <wp:effectExtent l="0" t="95250" r="203200" b="59690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2 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313" cy="679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6F0" w:rsidRDefault="00C016F0"/>
    <w:p w:rsidR="00C016F0" w:rsidRDefault="00C016F0"/>
    <w:p w:rsidR="00B715FF" w:rsidRDefault="00B715FF"/>
    <w:p w:rsidR="00C016F0" w:rsidRDefault="00C016F0"/>
    <w:p w:rsidR="00C016F0" w:rsidRDefault="00C016F0"/>
    <w:p w:rsidR="00C016F0" w:rsidRDefault="007B61F0">
      <w:r>
        <w:t>Desarrollo de la clase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7B61F0" w:rsidTr="007B61F0">
        <w:tc>
          <w:tcPr>
            <w:tcW w:w="1980" w:type="dxa"/>
          </w:tcPr>
          <w:p w:rsidR="007B61F0" w:rsidRDefault="007B61F0">
            <w:r>
              <w:t>Profesor</w:t>
            </w:r>
          </w:p>
        </w:tc>
        <w:tc>
          <w:tcPr>
            <w:tcW w:w="6515" w:type="dxa"/>
          </w:tcPr>
          <w:p w:rsidR="007B61F0" w:rsidRDefault="0088490B">
            <w:r>
              <w:t>Juan cherre</w:t>
            </w:r>
          </w:p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Tema</w:t>
            </w:r>
          </w:p>
        </w:tc>
        <w:tc>
          <w:tcPr>
            <w:tcW w:w="6515" w:type="dxa"/>
          </w:tcPr>
          <w:p w:rsidR="007B61F0" w:rsidRDefault="0088490B">
            <w:r>
              <w:t>Conjuntos</w:t>
            </w:r>
          </w:p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Semana</w:t>
            </w:r>
          </w:p>
        </w:tc>
        <w:tc>
          <w:tcPr>
            <w:tcW w:w="6515" w:type="dxa"/>
          </w:tcPr>
          <w:p w:rsidR="007B61F0" w:rsidRDefault="0088490B">
            <w:r>
              <w:t>01</w:t>
            </w:r>
          </w:p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Área</w:t>
            </w:r>
          </w:p>
        </w:tc>
        <w:tc>
          <w:tcPr>
            <w:tcW w:w="6515" w:type="dxa"/>
          </w:tcPr>
          <w:p w:rsidR="007B61F0" w:rsidRDefault="0088490B">
            <w:r>
              <w:t>Matemática</w:t>
            </w:r>
          </w:p>
        </w:tc>
      </w:tr>
      <w:tr w:rsidR="007B61F0" w:rsidTr="007B61F0">
        <w:tc>
          <w:tcPr>
            <w:tcW w:w="1980" w:type="dxa"/>
          </w:tcPr>
          <w:p w:rsidR="007B61F0" w:rsidRDefault="007B61F0">
            <w:r>
              <w:t>Grado</w:t>
            </w:r>
          </w:p>
        </w:tc>
        <w:tc>
          <w:tcPr>
            <w:tcW w:w="6515" w:type="dxa"/>
          </w:tcPr>
          <w:p w:rsidR="007B61F0" w:rsidRDefault="0088490B">
            <w:r>
              <w:t>1 – 2 – 3 -4</w:t>
            </w:r>
          </w:p>
        </w:tc>
      </w:tr>
      <w:tr w:rsidR="0088490B" w:rsidTr="007B61F0">
        <w:tc>
          <w:tcPr>
            <w:tcW w:w="1980" w:type="dxa"/>
          </w:tcPr>
          <w:p w:rsidR="0088490B" w:rsidRDefault="0088490B">
            <w:r>
              <w:t>Nivel del CEBA</w:t>
            </w:r>
          </w:p>
        </w:tc>
        <w:tc>
          <w:tcPr>
            <w:tcW w:w="6515" w:type="dxa"/>
          </w:tcPr>
          <w:p w:rsidR="0088490B" w:rsidRDefault="0088490B">
            <w:r>
              <w:t>Inicial  intermedio  avanzado</w:t>
            </w:r>
          </w:p>
        </w:tc>
      </w:tr>
    </w:tbl>
    <w:p w:rsidR="007B61F0" w:rsidRDefault="007B61F0"/>
    <w:p w:rsidR="007B61F0" w:rsidRDefault="007B61F0">
      <w:r>
        <w:t xml:space="preserve">Instrucciones: El docente deberá escribir la clase que dictara, usando los </w:t>
      </w:r>
      <w:r w:rsidR="0088490B">
        <w:t>momentos</w:t>
      </w:r>
    </w:p>
    <w:p w:rsidR="00C016F0" w:rsidRDefault="00C016F0"/>
    <w:p w:rsidR="00C016F0" w:rsidRDefault="00C016F0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/>
    <w:p w:rsidR="0088490B" w:rsidRDefault="0088490B">
      <w:r>
        <w:lastRenderedPageBreak/>
        <w:t>Teoría de conjuntos</w:t>
      </w:r>
    </w:p>
    <w:p w:rsidR="003D54FE" w:rsidRPr="003D54FE" w:rsidRDefault="003D54FE" w:rsidP="003D54FE">
      <w:pPr>
        <w:pStyle w:val="Ttulo1"/>
        <w:rPr>
          <w:rFonts w:eastAsia="Times New Roman"/>
          <w:sz w:val="18"/>
          <w:lang w:eastAsia="es-PE"/>
        </w:rPr>
      </w:pPr>
      <w:r w:rsidRPr="003D54FE">
        <w:rPr>
          <w:rFonts w:eastAsia="Times New Roman"/>
          <w:lang w:eastAsia="es-PE"/>
        </w:rPr>
        <w:t>agrama de Venn y entre llaves</w:t>
      </w:r>
      <w:r w:rsidRPr="003D54FE">
        <w:rPr>
          <w:rFonts w:eastAsia="Times New Roman"/>
          <w:sz w:val="18"/>
          <w:lang w:eastAsia="es-PE"/>
        </w:rPr>
        <w:t>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Es habitual representar los conjuntos en forma gráfica mediante los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Diagramas de Venn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En estos diagramas el conjunto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se representa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mediante una superficie limitada por una línea. En su interior se colocan los elementos del conjunto. Cada porción del plano limitada se nombra con una letra mayúscula.</w:t>
      </w:r>
    </w:p>
    <w:tbl>
      <w:tblPr>
        <w:tblpPr w:leftFromText="45" w:rightFromText="45" w:vertAnchor="text" w:tblpXSpec="right" w:tblpYSpec="center"/>
        <w:tblW w:w="1100" w:type="pct"/>
        <w:tblBorders>
          <w:top w:val="single" w:sz="6" w:space="0" w:color="999999"/>
          <w:left w:val="single" w:sz="6" w:space="0" w:color="999999"/>
          <w:bottom w:val="outset" w:sz="6" w:space="0" w:color="FF9900"/>
          <w:right w:val="outset" w:sz="6" w:space="0" w:color="FF99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</w:tblGrid>
      <w:tr w:rsidR="003D54FE" w:rsidRPr="003D54FE" w:rsidTr="003D54FE"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PE"/>
              </w:rPr>
              <w:drawing>
                <wp:inline distT="0" distB="0" distL="0" distR="0">
                  <wp:extent cx="2162175" cy="2009775"/>
                  <wp:effectExtent l="0" t="0" r="9525" b="9525"/>
                  <wp:docPr id="225" name="Imagen 225" descr="http://www.profesorenlinea.cl/matematica/Conjunto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esorenlinea.cl/matematica/Conjunto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El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conjunto A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está formado por los elementos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1, 2, 3.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El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conjunto B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está formado por los elementos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a, b, c, d.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Existe, además, otra forma de representarlos que es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entre llaves.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En estos ejemplos se escribe: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A = {1, 2, 3}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B = {a, b, c, d}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Otro ejemplo: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FF9900"/>
          <w:right w:val="outset" w:sz="6" w:space="0" w:color="FF99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4374"/>
      </w:tblGrid>
      <w:tr w:rsidR="003D54FE" w:rsidRPr="003D54FE" w:rsidTr="003D54FE"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Por diagrama</w:t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Entre llaves</w:t>
            </w:r>
          </w:p>
        </w:tc>
      </w:tr>
      <w:tr w:rsidR="003D54FE" w:rsidRPr="003D54FE" w:rsidTr="003D54FE"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PE"/>
              </w:rPr>
              <w:drawing>
                <wp:inline distT="0" distB="0" distL="0" distR="0">
                  <wp:extent cx="2362200" cy="781050"/>
                  <wp:effectExtent l="0" t="0" r="0" b="0"/>
                  <wp:docPr id="224" name="Imagen 224" descr="http://www.profesorenlinea.cl/matematica/Conjunto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fesorenlinea.cl/matematica/Conjunto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12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 = {a, e, i, o, u}</w:t>
            </w:r>
          </w:p>
          <w:p w:rsidR="003D54FE" w:rsidRPr="003D54FE" w:rsidRDefault="003D54FE" w:rsidP="003D54FE">
            <w:pPr>
              <w:spacing w:after="12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Se escribe una coma para separar los elementos.</w:t>
            </w:r>
          </w:p>
        </w:tc>
      </w:tr>
    </w:tbl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88490B" w:rsidRDefault="0088490B"/>
    <w:p w:rsidR="003D54FE" w:rsidRPr="003D54FE" w:rsidRDefault="003D54FE" w:rsidP="003D54FE">
      <w:pPr>
        <w:pStyle w:val="Ttulo1"/>
        <w:rPr>
          <w:rFonts w:eastAsia="Times New Roman"/>
          <w:lang w:eastAsia="es-PE"/>
        </w:rPr>
      </w:pPr>
      <w:r w:rsidRPr="003D54FE">
        <w:rPr>
          <w:rFonts w:eastAsia="Times New Roman"/>
          <w:lang w:eastAsia="es-PE"/>
        </w:rPr>
        <w:t>Por Extensión y por Comprensión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Un conjunto queda perfectamente definido si se conocen con exactitud los elementos que lo integran o que pertenecen a él; es decir, si se nombran todos sus elementos o bien si se usa un enunciado o propiedad que lo identifique. Independientemente de la forma en que se lo represente, siempre se usa una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letra mayúscula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que lo define. Esta letra mayúscula representa a un conjunto específico de elementos.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Existen dos maneras de definir un conjunto dado: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a) Por extensión o enumeración: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se define nombrando a cada elemento del conjunto.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b) Por comprensión: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se define mediante un enunciado o atributo que representa al conjunto (se busca una frase que represente a la totalidad de elementos sin nombrar a ninguno en particular).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FF6000"/>
          <w:right w:val="outset" w:sz="6" w:space="0" w:color="FF6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4900"/>
      </w:tblGrid>
      <w:tr w:rsidR="003D54FE" w:rsidRPr="003D54FE" w:rsidTr="003D54FE"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Por comprensión</w:t>
            </w:r>
          </w:p>
        </w:tc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Por extensión</w:t>
            </w:r>
          </w:p>
        </w:tc>
      </w:tr>
      <w:tr w:rsidR="003D54FE" w:rsidRPr="003D54FE" w:rsidTr="003D54FE"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 = {Números dígitos}</w:t>
            </w:r>
          </w:p>
        </w:tc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 = {0, 1, 2, 3, 4, 5, 6, 7, 8, 9}</w:t>
            </w:r>
          </w:p>
        </w:tc>
      </w:tr>
      <w:tr w:rsidR="003D54FE" w:rsidRPr="003D54FE" w:rsidTr="003D54FE"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B = {Números pares]</w:t>
            </w:r>
          </w:p>
        </w:tc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B = {2, 4, 6, 8, 10, 12, 14, ...}</w:t>
            </w:r>
          </w:p>
        </w:tc>
      </w:tr>
      <w:tr w:rsidR="003D54FE" w:rsidRPr="003D54FE" w:rsidTr="003D54FE"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 = {Múltiplos de 5}</w:t>
            </w:r>
          </w:p>
        </w:tc>
        <w:tc>
          <w:tcPr>
            <w:tcW w:w="0" w:type="auto"/>
            <w:tcBorders>
              <w:top w:val="outset" w:sz="6" w:space="0" w:color="FF6000"/>
              <w:left w:val="outset" w:sz="6" w:space="0" w:color="FF60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after="0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D5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 = {5, 10, 15, 20, 25, 30, 35...}</w:t>
            </w:r>
          </w:p>
        </w:tc>
      </w:tr>
    </w:tbl>
    <w:p w:rsidR="0088490B" w:rsidRDefault="0088490B"/>
    <w:p w:rsidR="00C016F0" w:rsidRDefault="00C016F0"/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CC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9"/>
      </w:tblGrid>
      <w:tr w:rsidR="003D54FE" w:rsidRPr="003D54FE" w:rsidTr="003D5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C0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spacing w:before="240" w:after="180" w:line="25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es-PE"/>
              </w:rPr>
            </w:pPr>
            <w:r w:rsidRPr="003D54FE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es-PE"/>
              </w:rPr>
              <w:t>Tipos de Conjuntos</w:t>
            </w:r>
          </w:p>
        </w:tc>
      </w:tr>
    </w:tbl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pStyle w:val="Ttulo1"/>
        <w:rPr>
          <w:rFonts w:eastAsia="Times New Roman"/>
          <w:lang w:eastAsia="es-PE"/>
        </w:rPr>
      </w:pPr>
      <w:r w:rsidRPr="003D54FE">
        <w:rPr>
          <w:rFonts w:eastAsia="Times New Roman"/>
          <w:lang w:eastAsia="es-PE"/>
        </w:rPr>
        <w:t xml:space="preserve">Conjunto Disjunto, Conjunto </w:t>
      </w:r>
      <w:r w:rsidRPr="003D54FE">
        <w:rPr>
          <w:rStyle w:val="Ttulo1Car"/>
          <w:lang w:eastAsia="es-PE"/>
        </w:rPr>
        <w:t>Subconjunto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1)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Conjuntos disjuntos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: Son aquellos conjuntos que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 no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tienen elementos en común.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Por ejemplo:             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2019300"/>
            <wp:effectExtent l="0" t="0" r="9525" b="0"/>
            <wp:wrapSquare wrapText="bothSides"/>
            <wp:docPr id="544" name="Imagen 544" descr="http://www.profesorenlinea.cl/matematica/Conjunto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esorenlinea.cl/matematica/Conjuntos/image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El conjunto A tiene como elementos a los números 1, 2 y 3. El conjunto B tiene como elementos a las letras a, b, c y d.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No hay elementos comunes entre los conjuntos A y B.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En otras palabras, ningún elemento del conjunto A pertenece al conjunto B; a su vez, ningún elemento de B pertenece al conjunto A.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En consecuencia, los conjuntos A y B son disjuntos.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Tomando otro ejemplo: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Si  E = { pizarrón, tiza, borrador} (Conjunto E formado por pizarrón, tiza, borrador)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 F =  { tiza, profesor, regla}   (Conjunto F formado por tiza, profesor, regla)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G = { niño, cuaderno, sala, lápiz } (Conjunto G formado por niño, cuaderno, sala, lápiz)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 y G son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conjuntos disjuntos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porque: pizarrón, tiza, borrador no pertenecen al conjunto G. 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 y F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no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son disjuntos ya que  tiza pertenece a  E y también a  F.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F y G son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conjuntos disjuntos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porque: tiza, profesor, regla no pertenecen a G, y niño, cuaderno, sala, lápiz no pertenecen a F.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2)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Conjunto Subconjunto: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Un conjunto es subconjunto de otro si todos los elementos de un conjunto también pertenecen al otro.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Si se tienen los siguientes conjuntos:</w:t>
      </w:r>
    </w:p>
    <w:p w:rsidR="003D54FE" w:rsidRPr="003D54FE" w:rsidRDefault="003D54FE" w:rsidP="003D54FE">
      <w:pPr>
        <w:shd w:val="clear" w:color="auto" w:fill="FFFFFF"/>
        <w:spacing w:before="21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</w:pPr>
      <w:r w:rsidRPr="003D54F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  <w:t>P = { a, e, i, o, u }                 y                    R = { a, i }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R es subconjunto de P porque todos los elementos de R están en P.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En general, para expresar que un conjunto es subconjunto de otro conjunto se pone entre ellos el símbolo 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245" name="Imagen 245" descr="http://www.profesorenlinea.cl/matematica/Conjunto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esorenlinea.cl/matematica/Conjunto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. En este ejemplo se escribe:</w:t>
      </w:r>
    </w:p>
    <w:p w:rsidR="003D54FE" w:rsidRPr="003D54FE" w:rsidRDefault="003D54FE" w:rsidP="003D54FE">
      <w:pPr>
        <w:shd w:val="clear" w:color="auto" w:fill="FFFFFF"/>
        <w:spacing w:before="21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</w:pPr>
      <w:r w:rsidRPr="003D54F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  <w:t>R </w:t>
      </w:r>
      <w:r w:rsidRPr="003D54FE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es-PE"/>
        </w:rPr>
        <w:drawing>
          <wp:inline distT="0" distB="0" distL="0" distR="0">
            <wp:extent cx="257175" cy="190500"/>
            <wp:effectExtent l="0" t="0" r="9525" b="0"/>
            <wp:docPr id="240" name="Imagen 240" descr="http://www.profesorenlinea.cl/matematica/Conjunto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fesorenlinea.cl/matematica/Conjunto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  <w:t>  P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Se lee “ R es subconjunto de P”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no es subconjunto de otro cuando al menos un elemento del primero no pertenece al segundo conjunto. El símbolo que representa la frase “no es subconjunto de“ es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28600" cy="266700"/>
            <wp:effectExtent l="0" t="0" r="0" b="0"/>
            <wp:docPr id="239" name="Imagen 239" descr="http://www.profesorenlinea.cl/matematica/Conjunto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esorenlinea.cl/matematica/Conjuntos/image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Si se tienen los siguientes conjuntos:</w:t>
      </w:r>
    </w:p>
    <w:p w:rsidR="003D54FE" w:rsidRPr="003D54FE" w:rsidRDefault="003D54FE" w:rsidP="003D54FE">
      <w:pPr>
        <w:shd w:val="clear" w:color="auto" w:fill="FFFFFF"/>
        <w:spacing w:before="21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</w:pPr>
      <w:r w:rsidRPr="003D54F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  <w:t>C =  { 3, 5, 7, 9 }                 y                   H =  { 3, 5, 8  }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lastRenderedPageBreak/>
        <w:t>H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no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es subconjunto de C porque el elemento 8 no pertenece al conjunto C. Se escribe:</w:t>
      </w:r>
    </w:p>
    <w:p w:rsidR="003D54FE" w:rsidRPr="003D54FE" w:rsidRDefault="003D54FE" w:rsidP="003D54FE">
      <w:pPr>
        <w:shd w:val="clear" w:color="auto" w:fill="FFFFFF"/>
        <w:spacing w:before="21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</w:pPr>
      <w:r w:rsidRPr="003D54F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  <w:t>H  </w:t>
      </w:r>
      <w:r w:rsidRPr="003D54FE"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es-PE"/>
        </w:rPr>
        <w:drawing>
          <wp:inline distT="0" distB="0" distL="0" distR="0">
            <wp:extent cx="228600" cy="266700"/>
            <wp:effectExtent l="0" t="0" r="0" b="0"/>
            <wp:docPr id="238" name="Imagen 238" descr="http://www.profesorenlinea.cl/matematica/Conjunto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fesorenlinea.cl/matematica/Conjuntos/image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PE"/>
        </w:rPr>
        <w:t> C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Se lee “ H no es subconjunto de C”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También los subconjuntos pueden representarse mediante Diagramas de Venn.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Ejemplo: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                   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000250" cy="1438275"/>
            <wp:effectExtent l="0" t="0" r="0" b="9525"/>
            <wp:docPr id="237" name="Imagen 237" descr="http://www.profesorenlinea.cl/matematica/Conjunto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fesorenlinea.cl/matematica/Conjuntos/image03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     S 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228" name="Imagen 228" descr="http://www.profesorenlinea.cl/matematica/Conjunto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fesorenlinea.cl/matematica/Conjunto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C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pStyle w:val="Ttulo1"/>
        <w:rPr>
          <w:rFonts w:eastAsia="Times New Roman"/>
          <w:lang w:eastAsia="es-PE"/>
        </w:rPr>
      </w:pPr>
      <w:r w:rsidRPr="003D54FE">
        <w:rPr>
          <w:rFonts w:eastAsia="Times New Roman"/>
          <w:lang w:eastAsia="es-PE"/>
        </w:rPr>
        <w:t>Propiedades de la relación subconjunto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1.- Todo conjunto es subconjunto de sí mismo.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                Si   T =  { x, z, y, z  }, se tiene que  T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227" name="Imagen 227" descr="http://www.profesorenlinea.cl/matematica/Conjunto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fesorenlinea.cl/matematica/Conjunto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T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2.- El </w:t>
      </w:r>
      <w:r w:rsidRPr="003D54FE">
        <w:rPr>
          <w:rFonts w:ascii="Arial" w:eastAsia="Times New Roman" w:hAnsi="Arial" w:cs="Arial"/>
          <w:color w:val="FF0000"/>
          <w:sz w:val="18"/>
          <w:szCs w:val="18"/>
          <w:lang w:eastAsia="es-PE"/>
        </w:rPr>
        <w:t>conjunto vacío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es subconjunto de cualquier conjunto (el conjunto vacío es aquel que no tiene elementos; se representa por: { } o bien por Ø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Si se tiene el conjunto B se puede establecer que   Ø  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226" name="Imagen 226" descr="http://www.profesorenlinea.cl/matematica/Conjunto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fesorenlinea.cl/matematica/Conjunto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T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shd w:val="clear" w:color="auto" w:fill="FFCC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3D54FE" w:rsidRPr="003D54FE" w:rsidTr="003D5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D54FE" w:rsidRPr="003D54FE" w:rsidRDefault="003D54FE" w:rsidP="003D54FE">
            <w:pPr>
              <w:pStyle w:val="Ttulo1"/>
              <w:rPr>
                <w:rFonts w:eastAsia="Times New Roman"/>
                <w:lang w:eastAsia="es-PE"/>
              </w:rPr>
            </w:pPr>
            <w:r w:rsidRPr="003D54FE">
              <w:rPr>
                <w:rFonts w:eastAsia="Times New Roman"/>
                <w:lang w:eastAsia="es-PE"/>
              </w:rPr>
              <w:t>Relaciones entre Conjuntos</w:t>
            </w:r>
          </w:p>
        </w:tc>
      </w:tr>
    </w:tbl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Sean los conjuntos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br/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561975"/>
            <wp:effectExtent l="0" t="0" r="0" b="9525"/>
            <wp:wrapSquare wrapText="bothSides"/>
            <wp:docPr id="559" name="Imagen 559" descr="http://www.profesorenlinea.cl/matematica/Conjunto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esorenlinea.cl/matematica/Conjuntos/image0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A =  { 5, 7 }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B = { 3, 5, 7, 9 }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Los elementos 5 y</w:t>
      </w:r>
      <w:r w:rsidRPr="003D54FE">
        <w:rPr>
          <w:rFonts w:ascii="Arial" w:eastAsia="Times New Roman" w:hAnsi="Arial" w:cs="Arial"/>
          <w:color w:val="0000FF"/>
          <w:sz w:val="18"/>
          <w:szCs w:val="18"/>
          <w:lang w:eastAsia="es-PE"/>
        </w:rPr>
        <w:t>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7 forman parte del conjunto A.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En otras palabras, los elementos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5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y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7 </w:t>
      </w:r>
      <w:r w:rsidRPr="003D54FE">
        <w:rPr>
          <w:rFonts w:ascii="Arial" w:eastAsia="Times New Roman" w:hAnsi="Arial" w:cs="Arial"/>
          <w:b/>
          <w:bCs/>
          <w:color w:val="FF0000"/>
          <w:sz w:val="18"/>
          <w:szCs w:val="18"/>
          <w:lang w:eastAsia="es-PE"/>
        </w:rPr>
        <w:t>pertenecen 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(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58" name="Imagen 558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)</w:t>
      </w:r>
      <w:r w:rsidRPr="003D54FE">
        <w:rPr>
          <w:rFonts w:ascii="Arial" w:eastAsia="Times New Roman" w:hAnsi="Arial" w:cs="Arial"/>
          <w:color w:val="0000FF"/>
          <w:sz w:val="18"/>
          <w:szCs w:val="18"/>
          <w:lang w:eastAsia="es-PE"/>
        </w:rPr>
        <w:t>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al conjunto A.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                                                       5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56" name="Imagen 556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A     y    7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50" name="Imagen 550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A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Los elementos 3, 5, 7, 9 forman parte del conjunto B, es decir, </w:t>
      </w:r>
      <w:r w:rsidRPr="003D54FE">
        <w:rPr>
          <w:rFonts w:ascii="Arial" w:eastAsia="Times New Roman" w:hAnsi="Arial" w:cs="Arial"/>
          <w:b/>
          <w:bCs/>
          <w:color w:val="FF0000"/>
          <w:sz w:val="18"/>
          <w:szCs w:val="18"/>
          <w:lang w:eastAsia="es-PE"/>
        </w:rPr>
        <w:t>pertenecen</w:t>
      </w:r>
      <w:r w:rsidRPr="003D54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PE"/>
        </w:rPr>
        <w:t> </w:t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al conjunto B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               3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49" name="Imagen 549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B                 5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48" name="Imagen 548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B                  7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47" name="Imagen 547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B                  9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46" name="Imagen 546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B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Se puede observar, además, en el diagrama, que los elementos del conjunto A están incluidos dentro del conjunto B; por lo tanto, dichos elementos también pertenecen al conjunto B.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En otras palabras, A es subconjunto de B.</w:t>
      </w:r>
    </w:p>
    <w:p w:rsidR="003D54FE" w:rsidRPr="003D54FE" w:rsidRDefault="003D54FE" w:rsidP="003D54FE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es-PE"/>
        </w:rPr>
      </w:pP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                                               A  </w:t>
      </w:r>
      <w:r w:rsidRPr="003D54FE">
        <w:rPr>
          <w:rFonts w:ascii="Arial" w:eastAsia="Times New Roman" w:hAnsi="Arial" w:cs="Arial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57175" cy="190500"/>
            <wp:effectExtent l="0" t="0" r="9525" b="0"/>
            <wp:docPr id="545" name="Imagen 545" descr="http://www.profesorenlinea.cl/matematica/Conjunto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ofesorenlinea.cl/matematica/Conjuntos/image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4FE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  </w:t>
      </w:r>
      <w:r w:rsidRPr="003D54FE">
        <w:rPr>
          <w:rFonts w:ascii="Arial" w:eastAsia="Times New Roman" w:hAnsi="Arial" w:cs="Arial"/>
          <w:color w:val="000000"/>
          <w:lang w:eastAsia="es-PE"/>
        </w:rPr>
        <w:t>B</w:t>
      </w:r>
    </w:p>
    <w:p w:rsidR="006465A8" w:rsidRDefault="006465A8"/>
    <w:p w:rsidR="00C016F0" w:rsidRDefault="00C016F0"/>
    <w:p w:rsidR="00C016F0" w:rsidRDefault="00C016F0"/>
    <w:p w:rsidR="00C016F0" w:rsidRDefault="00C016F0"/>
    <w:p w:rsidR="00C016F0" w:rsidRDefault="00C016F0"/>
    <w:p w:rsidR="00C016F0" w:rsidRDefault="00C016F0"/>
    <w:p w:rsidR="00C016F0" w:rsidRDefault="00C016F0"/>
    <w:p w:rsidR="00C016F0" w:rsidRDefault="00C016F0"/>
    <w:sectPr w:rsidR="00C016F0" w:rsidSect="00AA14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DE" w:rsidRDefault="008849DE" w:rsidP="00C016F0">
      <w:pPr>
        <w:spacing w:after="0" w:line="240" w:lineRule="auto"/>
      </w:pPr>
      <w:r>
        <w:separator/>
      </w:r>
    </w:p>
  </w:endnote>
  <w:endnote w:type="continuationSeparator" w:id="0">
    <w:p w:rsidR="008849DE" w:rsidRDefault="008849DE" w:rsidP="00C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45" w:rsidRDefault="00201E0B" w:rsidP="00BD2216">
    <w:pPr>
      <w:pStyle w:val="Piedepgina"/>
      <w:jc w:val="center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A03254" wp14:editId="2AB7A7FE">
              <wp:simplePos x="0" y="0"/>
              <wp:positionH relativeFrom="rightMargin">
                <wp:posOffset>-6325450</wp:posOffset>
              </wp:positionH>
              <wp:positionV relativeFrom="margin">
                <wp:posOffset>5372100</wp:posOffset>
              </wp:positionV>
              <wp:extent cx="510540" cy="3509645"/>
              <wp:effectExtent l="0" t="0" r="0" b="0"/>
              <wp:wrapNone/>
              <wp:docPr id="4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5096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445" w:rsidRPr="00201E0B" w:rsidRDefault="00AA1445">
                          <w:pPr>
                            <w:pStyle w:val="Encabezado"/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</w:pPr>
                          <w:r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  <w:lang w:val="es-ES"/>
                            </w:rPr>
                            <w:t>Página</w:t>
                          </w:r>
                          <w:r w:rsidR="00267D11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201E0B">
                            <w:rPr>
                              <w:rFonts w:eastAsiaTheme="minorEastAsi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1E0B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201E0B">
                            <w:rPr>
                              <w:rFonts w:eastAsiaTheme="minorEastAsi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50698" w:rsidRPr="00150698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sz w:val="24"/>
                              <w:szCs w:val="24"/>
                              <w:lang w:val="es-ES"/>
                            </w:rPr>
                            <w:t>4</w:t>
                          </w:r>
                          <w:r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="00201E0B"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03254" id="Rectángulo 3" o:spid="_x0000_s1026" style="position:absolute;left:0;text-align:left;margin-left:-498.05pt;margin-top:423pt;width:40.2pt;height:2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BTsgIAAJ8FAAAOAAAAZHJzL2Uyb0RvYy54bWysVF2O0zAQfkfiDpbfs/lZp22iTVdL0yCk&#10;BVYsHMBNnMQisYPtNl0hDsNZuBhjp+12d18QkAfLY4+/mW/my1xd7/sO7ZjSXIoMhxcBRkyUsuKi&#10;yfCXz4W3wEgbKiraScEy/MA0vl6+fnU1DimLZCu7iikEIEKn45Dh1pgh9X1dtqyn+kIOTMBlLVVP&#10;DZiq8StFR0DvOz8Kgpk/SlUNSpZMazjNp0u8dPh1zUrzsa41M6jLMORm3KrcurGrv7yiaaPo0PLy&#10;kAb9iyx6ygUEPUHl1FC0VfwFVM9LJbWszUUpe1/WNS+Z4wBswuAZm/uWDsxxgeLo4VQm/f9gyw+7&#10;O4V4lWGCkaA9tOgTFO3XT9FsO4kubYHGQafgdz/cKUtRD7ey/KqRkKuWiobdKCXHltEK0gqtv//k&#10;gTU0PEWb8b2sAJ9ujXS12teqt4BQBbR3LXk4tYTtDSrhMA6DmEDjSri6jINkRmIXgqbH14PS5i2T&#10;PbKbDCvI3qHT3a02NhuaHl1sMCEL3nWu7RADXOyhjea69T0JkvVivSAeiWZrjwR57t0UK+LNinAe&#10;55f5apWHPyx+SNKWVxUTFu6onJD8WWcOGp56ftKOlh2vLJxNSatms+oU2lFQbuG+A/EzN/9pGo4s&#10;cHlGKYxI8CZKvGK2mHukILGXzIOFF4TJm2QWkITkxVNKt1ywf6eExgwncRS7bpwl/Yxb4L6X3Gja&#10;cwOzoeN9hhcnJ5paqa1F5VpoKO+m/VkpbPqPpYD+HxvthGm1OGna7Dd7QLEC3cjqASSqJCgI1AYD&#10;DTZ2jeZgjjAfMqy/baliGHXvBCg9CYnVpXEGiecRGOr8ZnN+Q0XZShg7pVEYTcbKTGNoOyjetBAu&#10;nAo13MD/UXAn3cfUDn8VTAHH7DCx7Jg5t53X41xd/gYAAP//AwBQSwMEFAAGAAgAAAAhAOpXgHvi&#10;AAAADgEAAA8AAABkcnMvZG93bnJldi54bWxMj8tOwzAQRfdI/IM1SOxSJzzSJMSpEBIbhFTRsujS&#10;tYc4Iraj2GnN3zOs6HI0R/ee226SHdkJ5zB4J6BY5cDQKa8H1wv43L9mFbAQpdNy9A4F/GCATXd9&#10;1cpG+7P7wNMu9oxCXGikABPj1HAelEErw8pP6Oj35WcrI51zz/UszxRuR36X5yW3cnDUYOSELwbV&#10;926xAvZlOqi0HAp8V1WvJG6NfdsKcXuTnp+ARUzxH4Y/fVKHjpyOfnE6sFFAVtdlQayA6qGkVYRk&#10;dfG4BnYk+L6u1sC7ll/O6H4BAAD//wMAUEsBAi0AFAAGAAgAAAAhALaDOJL+AAAA4QEAABMAAAAA&#10;AAAAAAAAAAAAAAAAAFtDb250ZW50X1R5cGVzXS54bWxQSwECLQAUAAYACAAAACEAOP0h/9YAAACU&#10;AQAACwAAAAAAAAAAAAAAAAAvAQAAX3JlbHMvLnJlbHNQSwECLQAUAAYACAAAACEAttigU7ICAACf&#10;BQAADgAAAAAAAAAAAAAAAAAuAgAAZHJzL2Uyb0RvYy54bWxQSwECLQAUAAYACAAAACEA6leAe+IA&#10;AAAOAQAADwAAAAAAAAAAAAAAAAAM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A1445" w:rsidRPr="00201E0B" w:rsidRDefault="00AA1445">
                    <w:pPr>
                      <w:pStyle w:val="Encabezado"/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</w:pPr>
                    <w:r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  <w:lang w:val="es-ES"/>
                      </w:rPr>
                      <w:t>Página</w:t>
                    </w:r>
                    <w:r w:rsidR="00267D11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201E0B">
                      <w:rPr>
                        <w:rFonts w:eastAsiaTheme="minorEastAsia"/>
                        <w:b/>
                        <w:sz w:val="24"/>
                        <w:szCs w:val="24"/>
                      </w:rPr>
                      <w:fldChar w:fldCharType="begin"/>
                    </w:r>
                    <w:r w:rsidRPr="00201E0B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201E0B">
                      <w:rPr>
                        <w:rFonts w:eastAsiaTheme="minorEastAsia"/>
                        <w:b/>
                        <w:sz w:val="24"/>
                        <w:szCs w:val="24"/>
                      </w:rPr>
                      <w:fldChar w:fldCharType="separate"/>
                    </w:r>
                    <w:r w:rsidR="00150698" w:rsidRPr="00150698">
                      <w:rPr>
                        <w:rFonts w:asciiTheme="majorHAnsi" w:eastAsiaTheme="majorEastAsia" w:hAnsiTheme="majorHAnsi" w:cstheme="majorBidi"/>
                        <w:b/>
                        <w:noProof/>
                        <w:sz w:val="24"/>
                        <w:szCs w:val="24"/>
                        <w:lang w:val="es-ES"/>
                      </w:rPr>
                      <w:t>4</w:t>
                    </w:r>
                    <w:r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fldChar w:fldCharType="end"/>
                    </w:r>
                    <w:r w:rsidR="00201E0B"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D2216" w:rsidRPr="00BD2216"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23AB7B0" wp14:editId="21A589B2">
          <wp:simplePos x="0" y="0"/>
          <wp:positionH relativeFrom="column">
            <wp:posOffset>-608928</wp:posOffset>
          </wp:positionH>
          <wp:positionV relativeFrom="paragraph">
            <wp:posOffset>-175260</wp:posOffset>
          </wp:positionV>
          <wp:extent cx="6521823" cy="34962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823" cy="349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6" w:rsidRDefault="00201E0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1A05DD" wp14:editId="695FB65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3636645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636949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698" w:rsidRPr="00201E0B" w:rsidRDefault="00C016F0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</w:pPr>
                          <w:r w:rsidRPr="00267D11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  <w:lang w:val="es-ES"/>
                            </w:rPr>
                            <w:t>Página</w:t>
                          </w:r>
                          <w:r w:rsidR="00267D11">
                            <w:rPr>
                              <w:rFonts w:asciiTheme="majorHAnsi" w:eastAsiaTheme="majorEastAsia" w:hAnsiTheme="majorHAnsi" w:cstheme="majorBidi"/>
                              <w:b/>
                              <w:sz w:val="12"/>
                              <w:lang w:val="es-ES"/>
                            </w:rPr>
                            <w:t xml:space="preserve"> </w:t>
                          </w:r>
                          <w:r w:rsidRPr="00201E0B">
                            <w:rPr>
                              <w:rFonts w:eastAsiaTheme="minorEastAsia"/>
                              <w:b/>
                              <w:sz w:val="12"/>
                              <w:szCs w:val="21"/>
                            </w:rPr>
                            <w:fldChar w:fldCharType="begin"/>
                          </w:r>
                          <w:r w:rsidRPr="00201E0B">
                            <w:rPr>
                              <w:b/>
                              <w:sz w:val="12"/>
                            </w:rPr>
                            <w:instrText>PAGE    \* MERGEFORMAT</w:instrText>
                          </w:r>
                          <w:r w:rsidRPr="00201E0B">
                            <w:rPr>
                              <w:rFonts w:eastAsiaTheme="minorEastAsia"/>
                              <w:b/>
                              <w:sz w:val="12"/>
                              <w:szCs w:val="21"/>
                            </w:rPr>
                            <w:fldChar w:fldCharType="separate"/>
                          </w:r>
                          <w:r w:rsidR="00150698" w:rsidRPr="00150698"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sz w:val="24"/>
                              <w:szCs w:val="44"/>
                              <w:lang w:val="es-ES"/>
                            </w:rPr>
                            <w:t>5</w:t>
                          </w:r>
                          <w:r w:rsidRPr="00201E0B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  <w:fldChar w:fldCharType="end"/>
                          </w:r>
                          <w:r w:rsidR="00267D11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  <w:t xml:space="preserve"> </w:t>
                          </w:r>
                          <w:r w:rsidR="00150698"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44"/>
                            </w:rPr>
                            <w:t>–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A05DD" id="_x0000_s1027" style="position:absolute;margin-left:0;margin-top:0;width:40.2pt;height:286.3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uatwIAAKgFAAAOAAAAZHJzL2Uyb0RvYy54bWysVEtu2zAQ3RfoHQjuFX1M2ZYQOUgsqyiQ&#10;tkHTHoCWKIuoRKokbTkIepiepRfrkLIdJ9kUbbUgOOTwzbyZp7m82nct2jGluRQZDi8CjJgoZcXF&#10;JsNfvxTeHCNtqKhoKwXL8APT+Grx9s3l0Kcsko1sK6YQgAidDn2GG2P61Pd12bCO6gvZMwGXtVQd&#10;NWCqjV8pOgB61/pREEz9QaqqV7JkWsNpPl7ihcOva1aaT3WtmUFthiE341bl1rVd/cUlTTeK9g0v&#10;D2nQv8iio1xA0BNUTg1FW8VfQXW8VFLL2lyUsvNlXfOSOQ7AJgxesLlvaM8cFyiO7k9l0v8Ptvy4&#10;u1OIVxmOZxOMBO2gSZ+hbL9+is22lWhiSzT0OgXP+/5OWZK6v5XlN42EXDZUbNi1UnJoGK0gsdD6&#10;+88eWEPDU7QePsgK8OnWSFetfa06Cwh1QHvXlIdTU9jeoBIO4zCICbSuhKvJdDJNSOJC0PT4ulfa&#10;vGOyQ3aTYQXZO3S6u9XGZkPTo4sNJmTB29Y1HmKAiz200Vy/HpMgWc1Xc+KRaLrySJDn3nWxJN60&#10;CGdxPsmXyzz8YfFDkja8qpiwcEfthOTPenNQ8dj1k3q0bHll4WxKWm3Wy1ahHQXtFu47ED9z85+n&#10;4cgClxeUwogEN1HiFdP5zCMFib1kFsy9IExukmlAEpIXzyndcsH+nRIaMpzEUey6cZb0C26B+15z&#10;o2nHDUyHlncZnp+caGqlthKVa6GhvB33Z6Ww6T+VAvp/bLQTptXiqGmzX++d+J1qrU7XsnoApSoJ&#10;QgLRwWSDjV2jGZgDDIoM6+9bqhhG7XsBgk9CYuVpnEHiWQSGOr9Zn99QUTYS5k9pFEajsTTjPNr2&#10;im8aCBeO9eqv4TcpuFPwU2qHnwvGgSN4GF123pzbzutpwC5+AwAA//8DAFBLAwQUAAYACAAAACEA&#10;ofLYGdoAAAAEAQAADwAAAGRycy9kb3ducmV2LnhtbEyPQUsDMRCF74L/IUzBm822aLusmy0ieBGh&#10;2PbQ4zQZN0s3k2WTbeO/N3rRy8DjPd77pt4k14sLjaHzrGAxL0AQa286bhUc9q/3JYgQkQ32nknB&#10;FwXYNLc3NVbGX/mDLrvYilzCoUIFNsahkjJoSw7D3A/E2fv0o8OY5dhKM+I1l7teLotiJR12nBcs&#10;DvRiSZ93k1OwX6WjTtNxQe+6bDXS1rq3rVJ3s/T8BCJSin9h+MHP6NBkppOf2ATRK8iPxN+bvbJ4&#10;AHFS8LherkE2tfwP33wDAAD//wMAUEsBAi0AFAAGAAgAAAAhALaDOJL+AAAA4QEAABMAAAAAAAAA&#10;AAAAAAAAAAAAAFtDb250ZW50X1R5cGVzXS54bWxQSwECLQAUAAYACAAAACEAOP0h/9YAAACUAQAA&#10;CwAAAAAAAAAAAAAAAAAvAQAAX3JlbHMvLnJlbHNQSwECLQAUAAYACAAAACEAwPfLmrcCAACoBQAA&#10;DgAAAAAAAAAAAAAAAAAuAgAAZHJzL2Uyb0RvYy54bWxQSwECLQAUAAYACAAAACEAofLYGdoAAAAE&#10;AQAADwAAAAAAAAAAAAAAAAAR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150698" w:rsidRPr="00201E0B" w:rsidRDefault="00C016F0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</w:pPr>
                    <w:r w:rsidRPr="00267D11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  <w:lang w:val="es-ES"/>
                      </w:rPr>
                      <w:t>Página</w:t>
                    </w:r>
                    <w:r w:rsidR="00267D11">
                      <w:rPr>
                        <w:rFonts w:asciiTheme="majorHAnsi" w:eastAsiaTheme="majorEastAsia" w:hAnsiTheme="majorHAnsi" w:cstheme="majorBidi"/>
                        <w:b/>
                        <w:sz w:val="12"/>
                        <w:lang w:val="es-ES"/>
                      </w:rPr>
                      <w:t xml:space="preserve"> </w:t>
                    </w:r>
                    <w:r w:rsidRPr="00201E0B">
                      <w:rPr>
                        <w:rFonts w:eastAsiaTheme="minorEastAsia"/>
                        <w:b/>
                        <w:sz w:val="12"/>
                        <w:szCs w:val="21"/>
                      </w:rPr>
                      <w:fldChar w:fldCharType="begin"/>
                    </w:r>
                    <w:r w:rsidRPr="00201E0B">
                      <w:rPr>
                        <w:b/>
                        <w:sz w:val="12"/>
                      </w:rPr>
                      <w:instrText>PAGE    \* MERGEFORMAT</w:instrText>
                    </w:r>
                    <w:r w:rsidRPr="00201E0B">
                      <w:rPr>
                        <w:rFonts w:eastAsiaTheme="minorEastAsia"/>
                        <w:b/>
                        <w:sz w:val="12"/>
                        <w:szCs w:val="21"/>
                      </w:rPr>
                      <w:fldChar w:fldCharType="separate"/>
                    </w:r>
                    <w:r w:rsidR="00150698" w:rsidRPr="00150698">
                      <w:rPr>
                        <w:rFonts w:asciiTheme="majorHAnsi" w:eastAsiaTheme="majorEastAsia" w:hAnsiTheme="majorHAnsi" w:cstheme="majorBidi"/>
                        <w:b/>
                        <w:noProof/>
                        <w:sz w:val="24"/>
                        <w:szCs w:val="44"/>
                        <w:lang w:val="es-ES"/>
                      </w:rPr>
                      <w:t>5</w:t>
                    </w:r>
                    <w:r w:rsidRPr="00201E0B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  <w:fldChar w:fldCharType="end"/>
                    </w:r>
                    <w:r w:rsidR="00267D11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  <w:t xml:space="preserve"> </w:t>
                    </w:r>
                    <w:r w:rsidR="00150698"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44"/>
                      </w:rPr>
                      <w:t>–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D2216" w:rsidRPr="00BD2216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701428E" wp14:editId="366331E8">
          <wp:simplePos x="0" y="0"/>
          <wp:positionH relativeFrom="column">
            <wp:posOffset>-608330</wp:posOffset>
          </wp:positionH>
          <wp:positionV relativeFrom="paragraph">
            <wp:posOffset>-127224</wp:posOffset>
          </wp:positionV>
          <wp:extent cx="6521823" cy="34962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823" cy="349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8" w:rsidRDefault="001506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DE" w:rsidRDefault="008849DE" w:rsidP="00C016F0">
      <w:pPr>
        <w:spacing w:after="0" w:line="240" w:lineRule="auto"/>
      </w:pPr>
      <w:r>
        <w:separator/>
      </w:r>
    </w:p>
  </w:footnote>
  <w:footnote w:type="continuationSeparator" w:id="0">
    <w:p w:rsidR="008849DE" w:rsidRDefault="008849DE" w:rsidP="00C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8" w:rsidRDefault="001506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8" w:rsidRDefault="0015069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98" w:rsidRDefault="001506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664"/>
    <w:multiLevelType w:val="hybridMultilevel"/>
    <w:tmpl w:val="A0DA62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5D5E"/>
    <w:multiLevelType w:val="multilevel"/>
    <w:tmpl w:val="4FA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">
    <w:nsid w:val="06EC48B8"/>
    <w:multiLevelType w:val="hybridMultilevel"/>
    <w:tmpl w:val="ED2EBD8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67FE6"/>
    <w:multiLevelType w:val="multilevel"/>
    <w:tmpl w:val="4FA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4">
    <w:nsid w:val="6B101A9B"/>
    <w:multiLevelType w:val="multilevel"/>
    <w:tmpl w:val="4FA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0"/>
    <w:rsid w:val="00026109"/>
    <w:rsid w:val="000518C2"/>
    <w:rsid w:val="00061762"/>
    <w:rsid w:val="00150698"/>
    <w:rsid w:val="001918D7"/>
    <w:rsid w:val="00201E0B"/>
    <w:rsid w:val="00257421"/>
    <w:rsid w:val="00264DC7"/>
    <w:rsid w:val="00267D11"/>
    <w:rsid w:val="002940EA"/>
    <w:rsid w:val="002F4252"/>
    <w:rsid w:val="003548EC"/>
    <w:rsid w:val="003854F1"/>
    <w:rsid w:val="003D54FE"/>
    <w:rsid w:val="003F31DF"/>
    <w:rsid w:val="00410D4D"/>
    <w:rsid w:val="00415B11"/>
    <w:rsid w:val="0047403A"/>
    <w:rsid w:val="00512F63"/>
    <w:rsid w:val="0056165A"/>
    <w:rsid w:val="005A545C"/>
    <w:rsid w:val="005D4795"/>
    <w:rsid w:val="005F2B9B"/>
    <w:rsid w:val="006465A8"/>
    <w:rsid w:val="00701192"/>
    <w:rsid w:val="0074689D"/>
    <w:rsid w:val="007528C7"/>
    <w:rsid w:val="007603FC"/>
    <w:rsid w:val="007A3740"/>
    <w:rsid w:val="007B61F0"/>
    <w:rsid w:val="007D43C7"/>
    <w:rsid w:val="008748E9"/>
    <w:rsid w:val="0088490B"/>
    <w:rsid w:val="008849DE"/>
    <w:rsid w:val="008C0207"/>
    <w:rsid w:val="009021D9"/>
    <w:rsid w:val="00933B07"/>
    <w:rsid w:val="0098066A"/>
    <w:rsid w:val="00986C6F"/>
    <w:rsid w:val="009A1825"/>
    <w:rsid w:val="009E57CF"/>
    <w:rsid w:val="00A57B8A"/>
    <w:rsid w:val="00AA1445"/>
    <w:rsid w:val="00AD5E3F"/>
    <w:rsid w:val="00AD7D5D"/>
    <w:rsid w:val="00B24A97"/>
    <w:rsid w:val="00B715FF"/>
    <w:rsid w:val="00BC65A3"/>
    <w:rsid w:val="00BD2216"/>
    <w:rsid w:val="00BE5FC7"/>
    <w:rsid w:val="00BF1917"/>
    <w:rsid w:val="00C016F0"/>
    <w:rsid w:val="00C75B20"/>
    <w:rsid w:val="00CB3F97"/>
    <w:rsid w:val="00D53FA0"/>
    <w:rsid w:val="00DA22FC"/>
    <w:rsid w:val="00DD3285"/>
    <w:rsid w:val="00DE1A56"/>
    <w:rsid w:val="00DE484B"/>
    <w:rsid w:val="00E02C80"/>
    <w:rsid w:val="00E73A00"/>
    <w:rsid w:val="00EA6200"/>
    <w:rsid w:val="00EB6E28"/>
    <w:rsid w:val="00EE2E14"/>
    <w:rsid w:val="00EE5A8D"/>
    <w:rsid w:val="00F11D9D"/>
    <w:rsid w:val="00F3225A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5C1CC-B8CD-43C3-BAE7-5367FF3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5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D5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link w:val="Ttulo4Car"/>
    <w:uiPriority w:val="9"/>
    <w:qFormat/>
    <w:rsid w:val="003D5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6F0"/>
  </w:style>
  <w:style w:type="paragraph" w:styleId="Piedepgina">
    <w:name w:val="footer"/>
    <w:basedOn w:val="Normal"/>
    <w:link w:val="PiedepginaCar"/>
    <w:uiPriority w:val="99"/>
    <w:unhideWhenUsed/>
    <w:rsid w:val="00C01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6F0"/>
  </w:style>
  <w:style w:type="paragraph" w:styleId="Textodeglobo">
    <w:name w:val="Balloon Text"/>
    <w:basedOn w:val="Normal"/>
    <w:link w:val="TextodegloboCar"/>
    <w:uiPriority w:val="99"/>
    <w:semiHidden/>
    <w:unhideWhenUsed/>
    <w:rsid w:val="00C0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6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16F0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5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D54F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54FE"/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3D54F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D54FE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textodos">
    <w:name w:val="textodos"/>
    <w:basedOn w:val="Fuentedeprrafopredeter"/>
    <w:rsid w:val="003D54FE"/>
  </w:style>
  <w:style w:type="character" w:customStyle="1" w:styleId="Ttulo1Car">
    <w:name w:val="Título 1 Car"/>
    <w:basedOn w:val="Fuentedeprrafopredeter"/>
    <w:link w:val="Ttulo1"/>
    <w:uiPriority w:val="9"/>
    <w:rsid w:val="003D5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9ECB48-3A27-4B95-9547-1B17F7BD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USER01</cp:lastModifiedBy>
  <cp:revision>3</cp:revision>
  <cp:lastPrinted>2014-03-09T00:21:00Z</cp:lastPrinted>
  <dcterms:created xsi:type="dcterms:W3CDTF">2015-04-10T16:39:00Z</dcterms:created>
  <dcterms:modified xsi:type="dcterms:W3CDTF">2015-04-10T16:40:00Z</dcterms:modified>
</cp:coreProperties>
</file>